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A355" w14:textId="77777777" w:rsidR="003E1797" w:rsidRPr="003E1797" w:rsidRDefault="003E1797" w:rsidP="003E1797">
      <w:pPr>
        <w:jc w:val="center"/>
        <w:rPr>
          <w:rFonts w:ascii="Tahoma" w:hAnsi="Tahoma" w:cs="Tahoma"/>
          <w:b/>
          <w:sz w:val="22"/>
          <w:szCs w:val="22"/>
        </w:rPr>
      </w:pPr>
      <w:r w:rsidRPr="003E1797">
        <w:rPr>
          <w:rFonts w:ascii="Tahoma" w:hAnsi="Tahoma" w:cs="Tahoma"/>
          <w:b/>
          <w:sz w:val="22"/>
          <w:szCs w:val="22"/>
        </w:rPr>
        <w:t>Important information about Track and Trace and the start of term.</w:t>
      </w:r>
    </w:p>
    <w:p w14:paraId="5CC002EE" w14:textId="768542EE" w:rsidR="003E1797" w:rsidRPr="003E1797" w:rsidRDefault="003E1797" w:rsidP="003E1797">
      <w:pPr>
        <w:spacing w:after="0"/>
        <w:rPr>
          <w:rFonts w:ascii="Tahoma" w:hAnsi="Tahoma" w:cs="Tahoma"/>
          <w:sz w:val="22"/>
          <w:szCs w:val="22"/>
        </w:rPr>
      </w:pPr>
      <w:r w:rsidRPr="003E1797">
        <w:rPr>
          <w:rFonts w:ascii="Tahoma" w:hAnsi="Tahoma" w:cs="Tahoma"/>
          <w:sz w:val="22"/>
          <w:szCs w:val="22"/>
        </w:rPr>
        <w:t>Dear Parents, and Carers,</w:t>
      </w:r>
    </w:p>
    <w:p w14:paraId="4D3D4AD0" w14:textId="77777777" w:rsidR="003E1797" w:rsidRPr="003E1797" w:rsidRDefault="003E1797" w:rsidP="003E1797">
      <w:pPr>
        <w:spacing w:after="0"/>
        <w:jc w:val="both"/>
        <w:rPr>
          <w:rFonts w:ascii="Tahoma" w:hAnsi="Tahoma" w:cs="Tahoma"/>
          <w:sz w:val="22"/>
          <w:szCs w:val="22"/>
        </w:rPr>
      </w:pPr>
      <w:r w:rsidRPr="003E1797">
        <w:rPr>
          <w:rFonts w:ascii="Tahoma" w:hAnsi="Tahoma" w:cs="Tahoma"/>
          <w:sz w:val="22"/>
          <w:szCs w:val="22"/>
        </w:rPr>
        <w:t xml:space="preserve">Thank you for your support throughout the term. Working together to respond to the impacts of the COVID-19 pandemic has helped us keep our community safe. As the Autumn Term comes to an end, we are asking you to help us continue to keep pupils and families safe over the Christmas holidays. </w:t>
      </w:r>
    </w:p>
    <w:p w14:paraId="0384B7F0" w14:textId="77777777" w:rsidR="00CB61B8" w:rsidRDefault="00CB61B8" w:rsidP="00CB61B8">
      <w:pPr>
        <w:pStyle w:val="NoSpacing"/>
        <w:rPr>
          <w:rFonts w:ascii="Tahoma" w:hAnsi="Tahoma" w:cs="Tahoma"/>
          <w:sz w:val="22"/>
          <w:szCs w:val="22"/>
        </w:rPr>
      </w:pPr>
    </w:p>
    <w:p w14:paraId="436BEC0C" w14:textId="6937249E" w:rsidR="003E1797" w:rsidRPr="00CB61B8" w:rsidRDefault="003E1797" w:rsidP="00CB61B8">
      <w:pPr>
        <w:pStyle w:val="NoSpacing"/>
        <w:rPr>
          <w:rFonts w:ascii="Tahoma" w:hAnsi="Tahoma" w:cs="Tahoma"/>
          <w:b/>
          <w:sz w:val="22"/>
          <w:szCs w:val="22"/>
        </w:rPr>
      </w:pPr>
      <w:r w:rsidRPr="00CB61B8">
        <w:rPr>
          <w:rFonts w:ascii="Tahoma" w:hAnsi="Tahoma" w:cs="Tahoma"/>
          <w:b/>
          <w:sz w:val="22"/>
          <w:szCs w:val="22"/>
        </w:rPr>
        <w:t>This letter will cover:</w:t>
      </w:r>
    </w:p>
    <w:p w14:paraId="1E4B6413" w14:textId="77777777" w:rsidR="003E1797" w:rsidRPr="00CB61B8" w:rsidRDefault="003E1797" w:rsidP="00CB61B8">
      <w:pPr>
        <w:pStyle w:val="NoSpacing"/>
        <w:rPr>
          <w:rFonts w:ascii="Tahoma" w:hAnsi="Tahoma" w:cs="Tahoma"/>
          <w:sz w:val="22"/>
          <w:szCs w:val="22"/>
        </w:rPr>
      </w:pPr>
      <w:r w:rsidRPr="00CB61B8">
        <w:rPr>
          <w:rFonts w:ascii="Tahoma" w:hAnsi="Tahoma" w:cs="Tahoma"/>
          <w:sz w:val="22"/>
          <w:szCs w:val="22"/>
        </w:rPr>
        <w:t>School contact tracing over the holidays and what you need to do</w:t>
      </w:r>
    </w:p>
    <w:p w14:paraId="4D4AECF7" w14:textId="77777777" w:rsidR="003E1797" w:rsidRPr="00CB61B8" w:rsidRDefault="003E1797" w:rsidP="00CB61B8">
      <w:pPr>
        <w:pStyle w:val="NoSpacing"/>
        <w:rPr>
          <w:rFonts w:ascii="Tahoma" w:hAnsi="Tahoma" w:cs="Tahoma"/>
          <w:sz w:val="22"/>
          <w:szCs w:val="22"/>
        </w:rPr>
      </w:pPr>
      <w:r w:rsidRPr="00CB61B8">
        <w:rPr>
          <w:rFonts w:ascii="Tahoma" w:hAnsi="Tahoma" w:cs="Tahoma"/>
          <w:sz w:val="22"/>
          <w:szCs w:val="22"/>
        </w:rPr>
        <w:t>What to do if your child or family member gets symptoms or tests positive over the holidays</w:t>
      </w:r>
    </w:p>
    <w:p w14:paraId="4E71A52F" w14:textId="77777777" w:rsidR="003E1797" w:rsidRPr="003E1797" w:rsidRDefault="003E1797" w:rsidP="00CB61B8">
      <w:pPr>
        <w:pStyle w:val="NoSpacing"/>
      </w:pPr>
    </w:p>
    <w:p w14:paraId="78DAD3AA" w14:textId="370FC460" w:rsidR="003E1797" w:rsidRPr="003E1797" w:rsidRDefault="003E1797" w:rsidP="003E1797">
      <w:pPr>
        <w:spacing w:after="0"/>
        <w:rPr>
          <w:rFonts w:ascii="Tahoma" w:hAnsi="Tahoma" w:cs="Tahoma"/>
          <w:sz w:val="22"/>
          <w:szCs w:val="22"/>
        </w:rPr>
      </w:pPr>
      <w:r>
        <w:rPr>
          <w:rFonts w:ascii="Tahoma" w:hAnsi="Tahoma" w:cs="Tahoma"/>
          <w:sz w:val="22"/>
          <w:szCs w:val="22"/>
        </w:rPr>
        <w:t>1</w:t>
      </w:r>
      <w:r w:rsidRPr="003E1797">
        <w:rPr>
          <w:rFonts w:ascii="Tahoma" w:hAnsi="Tahoma" w:cs="Tahoma"/>
          <w:sz w:val="22"/>
          <w:szCs w:val="22"/>
        </w:rPr>
        <w:t>     </w:t>
      </w:r>
      <w:r w:rsidRPr="003E1797">
        <w:rPr>
          <w:rFonts w:ascii="Tahoma" w:hAnsi="Tahoma" w:cs="Tahoma"/>
          <w:b/>
          <w:sz w:val="22"/>
          <w:szCs w:val="22"/>
        </w:rPr>
        <w:t>School contact tracing over the Winter Holidays</w:t>
      </w:r>
      <w:r w:rsidRPr="003E1797">
        <w:rPr>
          <w:rFonts w:ascii="Tahoma" w:hAnsi="Tahoma" w:cs="Tahoma"/>
          <w:sz w:val="22"/>
          <w:szCs w:val="22"/>
        </w:rPr>
        <w:t> </w:t>
      </w:r>
    </w:p>
    <w:p w14:paraId="7DF7078E" w14:textId="77777777" w:rsidR="003E1797" w:rsidRPr="003E1797" w:rsidRDefault="003E1797" w:rsidP="003E1797">
      <w:pPr>
        <w:spacing w:after="0"/>
        <w:jc w:val="both"/>
        <w:rPr>
          <w:rFonts w:ascii="Tahoma" w:hAnsi="Tahoma" w:cs="Tahoma"/>
          <w:sz w:val="22"/>
          <w:szCs w:val="22"/>
        </w:rPr>
      </w:pPr>
      <w:r w:rsidRPr="003E1797">
        <w:rPr>
          <w:rFonts w:ascii="Tahoma" w:hAnsi="Tahoma" w:cs="Tahoma"/>
          <w:sz w:val="22"/>
          <w:szCs w:val="22"/>
        </w:rPr>
        <w:t>When a pupil or staff member tests positive for coronavirus (COVID-19), we carefully review who they have been in close contact with while at school so that contacts can self-isolate as they monitor for symptoms. </w:t>
      </w:r>
    </w:p>
    <w:p w14:paraId="08E9DAE2" w14:textId="77777777" w:rsidR="003E1797" w:rsidRPr="003E1797" w:rsidRDefault="003E1797" w:rsidP="003E1797">
      <w:pPr>
        <w:spacing w:after="0"/>
        <w:jc w:val="both"/>
        <w:rPr>
          <w:rFonts w:ascii="Tahoma" w:hAnsi="Tahoma" w:cs="Tahoma"/>
          <w:sz w:val="22"/>
          <w:szCs w:val="22"/>
        </w:rPr>
      </w:pPr>
      <w:r w:rsidRPr="003E1797">
        <w:rPr>
          <w:rFonts w:ascii="Tahoma" w:hAnsi="Tahoma" w:cs="Tahoma"/>
          <w:sz w:val="22"/>
          <w:szCs w:val="22"/>
        </w:rPr>
        <w:t>The Department for Education has confirmed that schools must continue to support contact tracing for 6 days after the end of term. This is so that we can identify any close contacts of positive cases who were in school while infectious and where test results come back after the end of term. Our school will be closed and the staff will be on holiday so the senior leadership team will be responding to any updates received from families or staff members. </w:t>
      </w:r>
    </w:p>
    <w:p w14:paraId="0E7ED32A"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If anyone in your home develops symptoms of COVID-19, they should get tested. This link helps you book a test at a government test centre: </w:t>
      </w:r>
      <w:hyperlink r:id="rId8" w:tgtFrame="_blank" w:history="1">
        <w:r w:rsidRPr="003E1797">
          <w:rPr>
            <w:rStyle w:val="Hyperlink"/>
            <w:rFonts w:ascii="Tahoma" w:hAnsi="Tahoma" w:cs="Tahoma"/>
            <w:color w:val="auto"/>
            <w:sz w:val="22"/>
            <w:szCs w:val="22"/>
          </w:rPr>
          <w:t>https://www.gov.uk/get-coronavirus-test</w:t>
        </w:r>
      </w:hyperlink>
    </w:p>
    <w:p w14:paraId="3277BB8A"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They should remain at home for the 10-day self-isolation period. This is to stop the spread of the coronavirus.  </w:t>
      </w:r>
    </w:p>
    <w:p w14:paraId="36626956"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No one else needs to get tested unless they have symptoms of COVID-19.</w:t>
      </w:r>
    </w:p>
    <w:p w14:paraId="786FD7AA"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This link has useful information on self-isolation: </w:t>
      </w:r>
      <w:hyperlink r:id="rId9" w:tgtFrame="_blank" w:history="1">
        <w:r w:rsidRPr="003E1797">
          <w:rPr>
            <w:rStyle w:val="Hyperlink"/>
            <w:rFonts w:ascii="Tahoma" w:hAnsi="Tahoma" w:cs="Tahoma"/>
            <w:color w:val="auto"/>
            <w:sz w:val="22"/>
            <w:szCs w:val="22"/>
          </w:rPr>
          <w:t>https://www.nhs.uk/conditions/coronavirus-covid-19/self-isolation-and-treatment/when-to-self-isolate-and-what-to-do/</w:t>
        </w:r>
      </w:hyperlink>
    </w:p>
    <w:p w14:paraId="75B18346" w14:textId="77777777" w:rsidR="003E1797" w:rsidRPr="003E1797" w:rsidRDefault="003E1797" w:rsidP="003E1797">
      <w:pPr>
        <w:spacing w:after="0"/>
        <w:rPr>
          <w:rFonts w:ascii="Tahoma" w:hAnsi="Tahoma" w:cs="Tahoma"/>
          <w:sz w:val="22"/>
          <w:szCs w:val="22"/>
        </w:rPr>
      </w:pPr>
    </w:p>
    <w:p w14:paraId="360611A3" w14:textId="77777777" w:rsidR="003E1797" w:rsidRPr="003E1797" w:rsidRDefault="003E1797" w:rsidP="003E1797">
      <w:pPr>
        <w:spacing w:after="0"/>
        <w:jc w:val="both"/>
        <w:rPr>
          <w:rFonts w:ascii="Tahoma" w:hAnsi="Tahoma" w:cs="Tahoma"/>
          <w:sz w:val="22"/>
          <w:szCs w:val="22"/>
        </w:rPr>
      </w:pPr>
      <w:r w:rsidRPr="003E1797">
        <w:rPr>
          <w:rFonts w:ascii="Tahoma" w:hAnsi="Tahoma" w:cs="Tahoma"/>
          <w:sz w:val="22"/>
          <w:szCs w:val="22"/>
        </w:rPr>
        <w:t xml:space="preserve">If your child gets a positive COVID-19 test result between </w:t>
      </w:r>
      <w:r w:rsidRPr="003E1797">
        <w:rPr>
          <w:rFonts w:ascii="Tahoma" w:hAnsi="Tahoma" w:cs="Tahoma"/>
          <w:b/>
          <w:sz w:val="22"/>
          <w:szCs w:val="22"/>
        </w:rPr>
        <w:t>19</w:t>
      </w:r>
      <w:r w:rsidRPr="003E1797">
        <w:rPr>
          <w:rFonts w:ascii="Tahoma" w:hAnsi="Tahoma" w:cs="Tahoma"/>
          <w:b/>
          <w:sz w:val="22"/>
          <w:szCs w:val="22"/>
          <w:vertAlign w:val="superscript"/>
        </w:rPr>
        <w:t>th</w:t>
      </w:r>
      <w:r w:rsidRPr="003E1797">
        <w:rPr>
          <w:rFonts w:ascii="Tahoma" w:hAnsi="Tahoma" w:cs="Tahoma"/>
          <w:b/>
          <w:sz w:val="22"/>
          <w:szCs w:val="22"/>
        </w:rPr>
        <w:t> December to 24</w:t>
      </w:r>
      <w:r w:rsidRPr="003E1797">
        <w:rPr>
          <w:rFonts w:ascii="Tahoma" w:hAnsi="Tahoma" w:cs="Tahoma"/>
          <w:b/>
          <w:sz w:val="22"/>
          <w:szCs w:val="22"/>
          <w:vertAlign w:val="superscript"/>
        </w:rPr>
        <w:t>th</w:t>
      </w:r>
      <w:r w:rsidRPr="003E1797">
        <w:rPr>
          <w:rFonts w:ascii="Tahoma" w:hAnsi="Tahoma" w:cs="Tahoma"/>
          <w:b/>
          <w:sz w:val="22"/>
          <w:szCs w:val="22"/>
        </w:rPr>
        <w:t> December</w:t>
      </w:r>
      <w:r w:rsidRPr="003E1797">
        <w:rPr>
          <w:rFonts w:ascii="Tahoma" w:hAnsi="Tahoma" w:cs="Tahoma"/>
          <w:sz w:val="22"/>
          <w:szCs w:val="22"/>
        </w:rPr>
        <w:t>, please can you complete the form using the link below:</w:t>
      </w:r>
    </w:p>
    <w:p w14:paraId="21DF61C6" w14:textId="77777777" w:rsidR="003E1797" w:rsidRPr="003E1797" w:rsidRDefault="001E575E" w:rsidP="003E1797">
      <w:pPr>
        <w:spacing w:after="0"/>
        <w:rPr>
          <w:rFonts w:ascii="Tahoma" w:hAnsi="Tahoma" w:cs="Tahoma"/>
          <w:sz w:val="22"/>
          <w:szCs w:val="22"/>
        </w:rPr>
      </w:pPr>
      <w:hyperlink r:id="rId10" w:history="1">
        <w:r w:rsidR="003E1797" w:rsidRPr="003E1797">
          <w:rPr>
            <w:rStyle w:val="Hyperlink"/>
            <w:rFonts w:ascii="Tahoma" w:hAnsi="Tahoma" w:cs="Tahoma"/>
            <w:color w:val="auto"/>
            <w:sz w:val="22"/>
            <w:szCs w:val="22"/>
          </w:rPr>
          <w:t>https://forms.office.com/Pages/ResponsePage.aspx?id=HCBDF7GBoEOqWbJW_OwBUTGED5ITpzpOkOuoPCxf-gBUQzNaSEs1SUJMRjFRTkZVT00yRFM3T0pJRy4u</w:t>
        </w:r>
      </w:hyperlink>
    </w:p>
    <w:p w14:paraId="11B6AE51" w14:textId="77777777" w:rsidR="003E1797" w:rsidRPr="003E1797" w:rsidRDefault="003E1797" w:rsidP="003E1797">
      <w:pPr>
        <w:spacing w:after="0"/>
        <w:rPr>
          <w:rFonts w:ascii="Tahoma" w:hAnsi="Tahoma" w:cs="Tahoma"/>
          <w:sz w:val="22"/>
          <w:szCs w:val="22"/>
        </w:rPr>
      </w:pPr>
      <w:r w:rsidRPr="003E1797">
        <w:rPr>
          <w:rFonts w:ascii="Tahoma" w:hAnsi="Tahoma" w:cs="Tahoma"/>
          <w:sz w:val="22"/>
          <w:szCs w:val="22"/>
        </w:rPr>
        <w:t>On this form you will be asked to let us know:</w:t>
      </w:r>
    </w:p>
    <w:p w14:paraId="284A148C" w14:textId="77777777" w:rsidR="003E1797" w:rsidRPr="003E1797" w:rsidRDefault="003E1797" w:rsidP="003E1797">
      <w:pPr>
        <w:pStyle w:val="ListParagraph"/>
        <w:numPr>
          <w:ilvl w:val="0"/>
          <w:numId w:val="15"/>
        </w:numPr>
        <w:spacing w:before="0" w:after="0"/>
        <w:rPr>
          <w:rFonts w:ascii="Tahoma" w:hAnsi="Tahoma" w:cs="Tahoma"/>
          <w:sz w:val="22"/>
          <w:szCs w:val="22"/>
        </w:rPr>
      </w:pPr>
      <w:r w:rsidRPr="003E1797">
        <w:rPr>
          <w:rFonts w:ascii="Tahoma" w:hAnsi="Tahoma" w:cs="Tahoma"/>
          <w:sz w:val="22"/>
          <w:szCs w:val="22"/>
        </w:rPr>
        <w:t>Date Symptoms Started</w:t>
      </w:r>
    </w:p>
    <w:p w14:paraId="3D02FE66" w14:textId="77777777" w:rsidR="003E1797" w:rsidRPr="003E1797" w:rsidRDefault="003E1797" w:rsidP="003E1797">
      <w:pPr>
        <w:pStyle w:val="ListParagraph"/>
        <w:numPr>
          <w:ilvl w:val="0"/>
          <w:numId w:val="15"/>
        </w:numPr>
        <w:spacing w:before="0" w:after="0"/>
        <w:rPr>
          <w:rFonts w:ascii="Tahoma" w:hAnsi="Tahoma" w:cs="Tahoma"/>
          <w:sz w:val="22"/>
          <w:szCs w:val="22"/>
        </w:rPr>
      </w:pPr>
      <w:r w:rsidRPr="003E1797">
        <w:rPr>
          <w:rFonts w:ascii="Tahoma" w:hAnsi="Tahoma" w:cs="Tahoma"/>
          <w:sz w:val="22"/>
          <w:szCs w:val="22"/>
        </w:rPr>
        <w:t>Date of Positive Test Result</w:t>
      </w:r>
    </w:p>
    <w:p w14:paraId="36E66A18" w14:textId="77777777" w:rsidR="003E1797" w:rsidRPr="003E1797" w:rsidRDefault="003E1797" w:rsidP="003E1797">
      <w:pPr>
        <w:pStyle w:val="ListParagraph"/>
        <w:numPr>
          <w:ilvl w:val="0"/>
          <w:numId w:val="15"/>
        </w:numPr>
        <w:spacing w:before="0" w:after="0"/>
        <w:rPr>
          <w:rFonts w:ascii="Tahoma" w:hAnsi="Tahoma" w:cs="Tahoma"/>
          <w:sz w:val="22"/>
          <w:szCs w:val="22"/>
        </w:rPr>
      </w:pPr>
      <w:r w:rsidRPr="003E1797">
        <w:rPr>
          <w:rFonts w:ascii="Tahoma" w:hAnsi="Tahoma" w:cs="Tahoma"/>
          <w:sz w:val="22"/>
          <w:szCs w:val="22"/>
        </w:rPr>
        <w:t>Date last in school</w:t>
      </w:r>
    </w:p>
    <w:p w14:paraId="4080E8CB" w14:textId="77777777" w:rsidR="003E1797" w:rsidRPr="003E1797" w:rsidRDefault="003E1797" w:rsidP="003E1797">
      <w:pPr>
        <w:pStyle w:val="ListParagraph"/>
        <w:numPr>
          <w:ilvl w:val="0"/>
          <w:numId w:val="15"/>
        </w:numPr>
        <w:spacing w:before="0" w:after="0"/>
        <w:rPr>
          <w:rFonts w:ascii="Tahoma" w:hAnsi="Tahoma" w:cs="Tahoma"/>
          <w:sz w:val="22"/>
          <w:szCs w:val="22"/>
        </w:rPr>
      </w:pPr>
      <w:r w:rsidRPr="003E1797">
        <w:rPr>
          <w:rFonts w:ascii="Tahoma" w:hAnsi="Tahoma" w:cs="Tahoma"/>
          <w:sz w:val="22"/>
          <w:szCs w:val="22"/>
        </w:rPr>
        <w:t>Details of close contacts in school</w:t>
      </w:r>
    </w:p>
    <w:p w14:paraId="50243351" w14:textId="52977184" w:rsidR="003E1797" w:rsidRDefault="003E1797" w:rsidP="00CB61B8">
      <w:pPr>
        <w:spacing w:after="0"/>
        <w:jc w:val="both"/>
        <w:rPr>
          <w:rFonts w:ascii="Tahoma" w:hAnsi="Tahoma" w:cs="Tahoma"/>
          <w:sz w:val="22"/>
          <w:szCs w:val="22"/>
        </w:rPr>
      </w:pPr>
      <w:r w:rsidRPr="003E1797">
        <w:rPr>
          <w:rFonts w:ascii="Tahoma" w:hAnsi="Tahoma" w:cs="Tahoma"/>
          <w:sz w:val="22"/>
          <w:szCs w:val="22"/>
        </w:rPr>
        <w:t>If we receive any updates of a positive case for pupils or staff members that would mean your child was a direct contact – we will communicate with you by email and text. This will provide you with the following information:</w:t>
      </w:r>
    </w:p>
    <w:p w14:paraId="16EAA641" w14:textId="77777777" w:rsidR="00CB61B8" w:rsidRPr="003E1797" w:rsidRDefault="00CB61B8" w:rsidP="00CB61B8">
      <w:pPr>
        <w:spacing w:after="0"/>
        <w:jc w:val="both"/>
        <w:rPr>
          <w:rFonts w:ascii="Tahoma" w:hAnsi="Tahoma" w:cs="Tahoma"/>
          <w:sz w:val="22"/>
          <w:szCs w:val="22"/>
        </w:rPr>
      </w:pPr>
    </w:p>
    <w:p w14:paraId="17D18A90"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lastRenderedPageBreak/>
        <w:t>Date of contact </w:t>
      </w:r>
    </w:p>
    <w:p w14:paraId="5CBD6B83"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Start and end date of self-isolation</w:t>
      </w:r>
    </w:p>
    <w:p w14:paraId="69D25914" w14:textId="77777777" w:rsidR="003E1797" w:rsidRPr="003E1797" w:rsidRDefault="003E1797" w:rsidP="003E1797">
      <w:pPr>
        <w:spacing w:after="0"/>
        <w:rPr>
          <w:rFonts w:ascii="Tahoma" w:hAnsi="Tahoma" w:cs="Tahoma"/>
          <w:sz w:val="22"/>
          <w:szCs w:val="22"/>
        </w:rPr>
      </w:pPr>
    </w:p>
    <w:p w14:paraId="45B041F6" w14:textId="420316F5" w:rsidR="003E1797" w:rsidRPr="003E1797" w:rsidRDefault="003E1797" w:rsidP="003E1797">
      <w:pPr>
        <w:spacing w:after="0"/>
        <w:rPr>
          <w:rFonts w:ascii="Tahoma" w:hAnsi="Tahoma" w:cs="Tahoma"/>
          <w:sz w:val="22"/>
          <w:szCs w:val="22"/>
        </w:rPr>
      </w:pPr>
      <w:r w:rsidRPr="003E1797">
        <w:rPr>
          <w:rFonts w:ascii="Tahoma" w:hAnsi="Tahoma" w:cs="Tahoma"/>
          <w:sz w:val="22"/>
          <w:szCs w:val="22"/>
        </w:rPr>
        <w:t>2.     </w:t>
      </w:r>
      <w:r w:rsidRPr="003E1797">
        <w:rPr>
          <w:rFonts w:ascii="Tahoma" w:hAnsi="Tahoma" w:cs="Tahoma"/>
          <w:b/>
          <w:sz w:val="22"/>
          <w:szCs w:val="22"/>
        </w:rPr>
        <w:t xml:space="preserve">What to do if your child or family member gets symptoms or tests positive </w:t>
      </w:r>
      <w:r w:rsidR="003D089D">
        <w:rPr>
          <w:rFonts w:ascii="Tahoma" w:hAnsi="Tahoma" w:cs="Tahoma"/>
          <w:b/>
          <w:sz w:val="22"/>
          <w:szCs w:val="22"/>
        </w:rPr>
        <w:t xml:space="preserve">    </w:t>
      </w:r>
      <w:r w:rsidRPr="003E1797">
        <w:rPr>
          <w:rFonts w:ascii="Tahoma" w:hAnsi="Tahoma" w:cs="Tahoma"/>
          <w:sz w:val="22"/>
          <w:szCs w:val="22"/>
        </w:rPr>
        <w:t>between </w:t>
      </w:r>
      <w:r w:rsidRPr="003E1797">
        <w:rPr>
          <w:rFonts w:ascii="Tahoma" w:hAnsi="Tahoma" w:cs="Tahoma"/>
          <w:b/>
          <w:bCs/>
          <w:sz w:val="22"/>
          <w:szCs w:val="22"/>
        </w:rPr>
        <w:t>25</w:t>
      </w:r>
      <w:r w:rsidRPr="003E1797">
        <w:rPr>
          <w:rFonts w:ascii="Tahoma" w:hAnsi="Tahoma" w:cs="Tahoma"/>
          <w:b/>
          <w:bCs/>
          <w:sz w:val="22"/>
          <w:szCs w:val="22"/>
          <w:vertAlign w:val="superscript"/>
        </w:rPr>
        <w:t>th</w:t>
      </w:r>
      <w:r w:rsidRPr="003E1797">
        <w:rPr>
          <w:rFonts w:ascii="Tahoma" w:hAnsi="Tahoma" w:cs="Tahoma"/>
          <w:b/>
          <w:bCs/>
          <w:sz w:val="22"/>
          <w:szCs w:val="22"/>
        </w:rPr>
        <w:t> December and 3</w:t>
      </w:r>
      <w:r w:rsidRPr="003E1797">
        <w:rPr>
          <w:rFonts w:ascii="Tahoma" w:hAnsi="Tahoma" w:cs="Tahoma"/>
          <w:b/>
          <w:bCs/>
          <w:sz w:val="22"/>
          <w:szCs w:val="22"/>
          <w:vertAlign w:val="superscript"/>
        </w:rPr>
        <w:t>rd</w:t>
      </w:r>
      <w:r w:rsidRPr="003E1797">
        <w:rPr>
          <w:rFonts w:ascii="Tahoma" w:hAnsi="Tahoma" w:cs="Tahoma"/>
          <w:b/>
          <w:bCs/>
          <w:sz w:val="22"/>
          <w:szCs w:val="22"/>
        </w:rPr>
        <w:t> January</w:t>
      </w:r>
      <w:r w:rsidRPr="003E1797">
        <w:rPr>
          <w:rFonts w:ascii="Tahoma" w:hAnsi="Tahoma" w:cs="Tahoma"/>
          <w:sz w:val="22"/>
          <w:szCs w:val="22"/>
        </w:rPr>
        <w:t> </w:t>
      </w:r>
    </w:p>
    <w:p w14:paraId="15DF5136"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If your child gets symptoms or tests positive between </w:t>
      </w:r>
      <w:r w:rsidRPr="003E1797">
        <w:rPr>
          <w:rFonts w:ascii="Tahoma" w:hAnsi="Tahoma" w:cs="Tahoma"/>
          <w:b/>
          <w:bCs/>
          <w:sz w:val="22"/>
          <w:szCs w:val="22"/>
        </w:rPr>
        <w:t>25</w:t>
      </w:r>
      <w:r w:rsidRPr="003E1797">
        <w:rPr>
          <w:rFonts w:ascii="Tahoma" w:hAnsi="Tahoma" w:cs="Tahoma"/>
          <w:b/>
          <w:bCs/>
          <w:sz w:val="22"/>
          <w:szCs w:val="22"/>
          <w:vertAlign w:val="superscript"/>
        </w:rPr>
        <w:t>th</w:t>
      </w:r>
      <w:r w:rsidRPr="003E1797">
        <w:rPr>
          <w:rFonts w:ascii="Tahoma" w:hAnsi="Tahoma" w:cs="Tahoma"/>
          <w:b/>
          <w:bCs/>
          <w:sz w:val="22"/>
          <w:szCs w:val="22"/>
        </w:rPr>
        <w:t> December and 3</w:t>
      </w:r>
      <w:r w:rsidRPr="003E1797">
        <w:rPr>
          <w:rFonts w:ascii="Tahoma" w:hAnsi="Tahoma" w:cs="Tahoma"/>
          <w:b/>
          <w:bCs/>
          <w:sz w:val="22"/>
          <w:szCs w:val="22"/>
          <w:vertAlign w:val="superscript"/>
        </w:rPr>
        <w:t>rd</w:t>
      </w:r>
      <w:r w:rsidRPr="003E1797">
        <w:rPr>
          <w:rFonts w:ascii="Tahoma" w:hAnsi="Tahoma" w:cs="Tahoma"/>
          <w:b/>
          <w:bCs/>
          <w:sz w:val="22"/>
          <w:szCs w:val="22"/>
        </w:rPr>
        <w:t> January</w:t>
      </w:r>
      <w:r w:rsidRPr="003E1797">
        <w:rPr>
          <w:rFonts w:ascii="Tahoma" w:hAnsi="Tahoma" w:cs="Tahoma"/>
          <w:sz w:val="22"/>
          <w:szCs w:val="22"/>
        </w:rPr>
        <w:t> – ensure you follow the NHS Test and Trace guidance to minimise the spread of COVID-19 coronavirus. </w:t>
      </w:r>
    </w:p>
    <w:p w14:paraId="333B4C1A"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Provide details of close contacts to NHS Track and Trace as requested</w:t>
      </w:r>
    </w:p>
    <w:p w14:paraId="04E33FDD"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They should remain at home for the 10-day self-isolation period. This is to stop the spread of the coronavirus.  </w:t>
      </w:r>
    </w:p>
    <w:p w14:paraId="1D15C087" w14:textId="77777777" w:rsidR="003E1797" w:rsidRPr="003E1797" w:rsidRDefault="003E1797" w:rsidP="003E1797">
      <w:pPr>
        <w:numPr>
          <w:ilvl w:val="0"/>
          <w:numId w:val="17"/>
        </w:numPr>
        <w:spacing w:before="0" w:after="0"/>
        <w:rPr>
          <w:rFonts w:ascii="Tahoma" w:hAnsi="Tahoma" w:cs="Tahoma"/>
          <w:sz w:val="22"/>
          <w:szCs w:val="22"/>
        </w:rPr>
      </w:pPr>
      <w:r w:rsidRPr="003E1797">
        <w:rPr>
          <w:rFonts w:ascii="Tahoma" w:hAnsi="Tahoma" w:cs="Tahoma"/>
          <w:sz w:val="22"/>
          <w:szCs w:val="22"/>
        </w:rPr>
        <w:t>No one else needs to get tested unless they have symptoms of COVID-19.</w:t>
      </w:r>
    </w:p>
    <w:p w14:paraId="6687BA35" w14:textId="77777777" w:rsidR="003E1797" w:rsidRPr="003E1797" w:rsidRDefault="003E1797" w:rsidP="003E1797">
      <w:pPr>
        <w:spacing w:after="0"/>
        <w:ind w:left="360"/>
        <w:rPr>
          <w:rFonts w:ascii="Tahoma" w:hAnsi="Tahoma" w:cs="Tahoma"/>
          <w:sz w:val="22"/>
          <w:szCs w:val="22"/>
        </w:rPr>
      </w:pPr>
    </w:p>
    <w:p w14:paraId="6D4B6BE7" w14:textId="77777777" w:rsidR="003E1797" w:rsidRPr="003E1797" w:rsidRDefault="003E1797" w:rsidP="00CB61B8">
      <w:pPr>
        <w:spacing w:after="0"/>
        <w:jc w:val="both"/>
        <w:rPr>
          <w:rFonts w:ascii="Tahoma" w:eastAsia="Times New Roman" w:hAnsi="Tahoma" w:cs="Tahoma"/>
          <w:sz w:val="22"/>
          <w:szCs w:val="22"/>
        </w:rPr>
      </w:pPr>
      <w:r w:rsidRPr="003E1797">
        <w:rPr>
          <w:rFonts w:ascii="Tahoma" w:eastAsia="Times New Roman" w:hAnsi="Tahoma" w:cs="Tahoma"/>
          <w:sz w:val="22"/>
          <w:szCs w:val="22"/>
        </w:rPr>
        <w:t>After the Christmas break we will still be teaching in Year Group bubbles in order to protect against coronavirus. This means that all protocols will be in place including the use of masks, different entrance and exit points for each year group and the year group will still be taught in a bubble.  We are however, planning to increase the amount of practical teaching which means that students will be accessing more specialist rooms for Art, DT and Performing Arts.</w:t>
      </w:r>
    </w:p>
    <w:p w14:paraId="0B21DD2F" w14:textId="77777777" w:rsidR="003D089D" w:rsidRDefault="003D089D" w:rsidP="003D089D">
      <w:pPr>
        <w:spacing w:before="0" w:after="0"/>
        <w:textAlignment w:val="baseline"/>
        <w:rPr>
          <w:rFonts w:ascii="Tahoma" w:eastAsia="Times New Roman" w:hAnsi="Tahoma" w:cs="Tahoma"/>
          <w:b/>
          <w:bCs/>
          <w:color w:val="000000"/>
          <w:lang w:val="en-GB" w:eastAsia="en-GB"/>
        </w:rPr>
      </w:pPr>
    </w:p>
    <w:p w14:paraId="79B83AE3" w14:textId="1A495A82" w:rsidR="003D089D" w:rsidRPr="0035107B" w:rsidRDefault="003D089D" w:rsidP="003D089D">
      <w:pPr>
        <w:spacing w:before="0" w:after="0"/>
        <w:textAlignment w:val="baseline"/>
        <w:rPr>
          <w:rFonts w:ascii="Tahoma" w:eastAsia="Times New Roman" w:hAnsi="Tahoma" w:cs="Tahoma"/>
          <w:b/>
          <w:color w:val="000000"/>
          <w:lang w:val="en-GB" w:eastAsia="en-GB"/>
        </w:rPr>
      </w:pPr>
      <w:r w:rsidRPr="0035107B">
        <w:rPr>
          <w:rFonts w:ascii="Tahoma" w:eastAsia="Times New Roman" w:hAnsi="Tahoma" w:cs="Tahoma"/>
          <w:b/>
          <w:bCs/>
          <w:color w:val="000000"/>
          <w:lang w:val="en-GB" w:eastAsia="en-GB"/>
        </w:rPr>
        <w:t xml:space="preserve">4th - 8th </w:t>
      </w:r>
      <w:r w:rsidRPr="006E3DC8">
        <w:rPr>
          <w:rFonts w:ascii="Tahoma" w:eastAsia="Times New Roman" w:hAnsi="Tahoma" w:cs="Tahoma"/>
          <w:b/>
          <w:bCs/>
          <w:color w:val="000000"/>
          <w:lang w:val="en-GB" w:eastAsia="en-GB"/>
        </w:rPr>
        <w:t>January 2021</w:t>
      </w:r>
    </w:p>
    <w:p w14:paraId="2BB7FDCB" w14:textId="2D2F1124" w:rsidR="003D089D" w:rsidRPr="003D089D" w:rsidRDefault="003D089D" w:rsidP="003D089D">
      <w:pPr>
        <w:pStyle w:val="ListParagraph"/>
        <w:numPr>
          <w:ilvl w:val="0"/>
          <w:numId w:val="18"/>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Y11 and key worker students </w:t>
      </w:r>
    </w:p>
    <w:p w14:paraId="01B16D58" w14:textId="4687C729" w:rsidR="003D089D" w:rsidRDefault="003D089D" w:rsidP="003D089D">
      <w:pPr>
        <w:spacing w:before="0" w:after="0"/>
        <w:textAlignment w:val="baseline"/>
        <w:rPr>
          <w:rFonts w:ascii="Tahoma" w:eastAsia="Times New Roman" w:hAnsi="Tahoma" w:cs="Tahoma"/>
          <w:color w:val="000000"/>
          <w:lang w:val="en-GB" w:eastAsia="en-GB"/>
        </w:rPr>
      </w:pPr>
    </w:p>
    <w:p w14:paraId="5A29E464" w14:textId="77777777" w:rsidR="003D089D" w:rsidRPr="003E1797" w:rsidRDefault="003D089D" w:rsidP="003D089D">
      <w:pPr>
        <w:spacing w:after="0"/>
        <w:jc w:val="both"/>
        <w:rPr>
          <w:rFonts w:ascii="Tahoma" w:eastAsia="Times New Roman" w:hAnsi="Tahoma" w:cs="Tahoma"/>
          <w:sz w:val="22"/>
          <w:szCs w:val="22"/>
        </w:rPr>
      </w:pPr>
      <w:r w:rsidRPr="003E1797">
        <w:rPr>
          <w:rFonts w:ascii="Tahoma" w:eastAsia="Times New Roman" w:hAnsi="Tahoma" w:cs="Tahoma"/>
          <w:sz w:val="22"/>
          <w:szCs w:val="22"/>
        </w:rPr>
        <w:t>To ensure that we are able to work with students on reminding them of the importance of the health and safety rules, we will have a staggered start to the first day.</w:t>
      </w:r>
    </w:p>
    <w:p w14:paraId="61F048E8" w14:textId="77777777" w:rsidR="003D089D" w:rsidRPr="003D089D" w:rsidRDefault="003D089D" w:rsidP="003D089D">
      <w:pPr>
        <w:spacing w:before="0" w:after="0"/>
        <w:textAlignment w:val="baseline"/>
        <w:rPr>
          <w:rFonts w:ascii="Tahoma" w:eastAsia="Times New Roman" w:hAnsi="Tahoma" w:cs="Tahoma"/>
          <w:color w:val="000000"/>
          <w:lang w:val="en-GB" w:eastAsia="en-GB"/>
        </w:rPr>
      </w:pPr>
    </w:p>
    <w:p w14:paraId="4F61244E" w14:textId="142BB0B0" w:rsidR="003D089D" w:rsidRPr="0035107B" w:rsidRDefault="003D089D" w:rsidP="003D089D">
      <w:pPr>
        <w:spacing w:before="0" w:after="0"/>
        <w:textAlignment w:val="baseline"/>
        <w:rPr>
          <w:rFonts w:ascii="Tahoma" w:eastAsia="Times New Roman" w:hAnsi="Tahoma" w:cs="Tahoma"/>
          <w:color w:val="000000"/>
          <w:lang w:val="en-GB" w:eastAsia="en-GB"/>
        </w:rPr>
      </w:pPr>
      <w:r w:rsidRPr="0035107B">
        <w:rPr>
          <w:rFonts w:ascii="Tahoma" w:eastAsia="Times New Roman" w:hAnsi="Tahoma" w:cs="Tahoma"/>
          <w:b/>
          <w:bCs/>
          <w:color w:val="000000"/>
          <w:lang w:val="en-GB" w:eastAsia="en-GB"/>
        </w:rPr>
        <w:t>11th January</w:t>
      </w:r>
      <w:r>
        <w:rPr>
          <w:rFonts w:ascii="Tahoma" w:eastAsia="Times New Roman" w:hAnsi="Tahoma" w:cs="Tahoma"/>
          <w:b/>
          <w:bCs/>
          <w:color w:val="000000"/>
          <w:lang w:val="en-GB" w:eastAsia="en-GB"/>
        </w:rPr>
        <w:t xml:space="preserve"> 2021</w:t>
      </w:r>
      <w:r w:rsidRPr="0035107B">
        <w:rPr>
          <w:rFonts w:ascii="Tahoma" w:eastAsia="Times New Roman" w:hAnsi="Tahoma" w:cs="Tahoma"/>
          <w:b/>
          <w:bCs/>
          <w:color w:val="000000"/>
          <w:lang w:val="en-GB" w:eastAsia="en-GB"/>
        </w:rPr>
        <w:t>:</w:t>
      </w:r>
      <w:r>
        <w:rPr>
          <w:rFonts w:ascii="Tahoma" w:eastAsia="Times New Roman" w:hAnsi="Tahoma" w:cs="Tahoma"/>
          <w:b/>
          <w:bCs/>
          <w:color w:val="000000"/>
          <w:lang w:val="en-GB" w:eastAsia="en-GB"/>
        </w:rPr>
        <w:t xml:space="preserve"> All students</w:t>
      </w:r>
    </w:p>
    <w:p w14:paraId="5CBAAB83" w14:textId="6B261A0A" w:rsidR="003D089D" w:rsidRPr="006E3DC8" w:rsidRDefault="003D089D" w:rsidP="003D089D">
      <w:pPr>
        <w:pStyle w:val="ListParagraph"/>
        <w:numPr>
          <w:ilvl w:val="0"/>
          <w:numId w:val="18"/>
        </w:numPr>
        <w:spacing w:before="0" w:after="0"/>
        <w:textAlignment w:val="baseline"/>
        <w:rPr>
          <w:rFonts w:ascii="Tahoma" w:eastAsia="Times New Roman" w:hAnsi="Tahoma" w:cs="Tahoma"/>
          <w:color w:val="000000"/>
          <w:lang w:val="en-GB" w:eastAsia="en-GB"/>
        </w:rPr>
      </w:pPr>
      <w:r>
        <w:rPr>
          <w:rFonts w:ascii="Tahoma" w:eastAsia="Times New Roman" w:hAnsi="Tahoma" w:cs="Tahoma"/>
          <w:bCs/>
          <w:color w:val="000000"/>
          <w:lang w:val="en-GB" w:eastAsia="en-GB"/>
        </w:rPr>
        <w:t xml:space="preserve"> </w:t>
      </w:r>
      <w:r w:rsidRPr="006E3DC8">
        <w:rPr>
          <w:rFonts w:ascii="Tahoma" w:eastAsia="Times New Roman" w:hAnsi="Tahoma" w:cs="Tahoma"/>
          <w:bCs/>
          <w:color w:val="000000"/>
          <w:lang w:val="en-GB" w:eastAsia="en-GB"/>
        </w:rPr>
        <w:t>8:30</w:t>
      </w:r>
      <w:r>
        <w:rPr>
          <w:rFonts w:ascii="Tahoma" w:eastAsia="Times New Roman" w:hAnsi="Tahoma" w:cs="Tahoma"/>
          <w:bCs/>
          <w:color w:val="000000"/>
          <w:lang w:val="en-GB" w:eastAsia="en-GB"/>
        </w:rPr>
        <w:t>am –</w:t>
      </w:r>
      <w:r w:rsidRPr="006E3DC8">
        <w:rPr>
          <w:rFonts w:ascii="Tahoma" w:eastAsia="Times New Roman" w:hAnsi="Tahoma" w:cs="Tahoma"/>
          <w:bCs/>
          <w:color w:val="000000"/>
          <w:lang w:val="en-GB" w:eastAsia="en-GB"/>
        </w:rPr>
        <w:t xml:space="preserve"> Y</w:t>
      </w:r>
      <w:r>
        <w:rPr>
          <w:rFonts w:ascii="Tahoma" w:eastAsia="Times New Roman" w:hAnsi="Tahoma" w:cs="Tahoma"/>
          <w:bCs/>
          <w:color w:val="000000"/>
          <w:lang w:val="en-GB" w:eastAsia="en-GB"/>
        </w:rPr>
        <w:t xml:space="preserve">ears 7 and </w:t>
      </w:r>
      <w:r w:rsidRPr="006E3DC8">
        <w:rPr>
          <w:rFonts w:ascii="Tahoma" w:eastAsia="Times New Roman" w:hAnsi="Tahoma" w:cs="Tahoma"/>
          <w:bCs/>
          <w:color w:val="000000"/>
          <w:lang w:val="en-GB" w:eastAsia="en-GB"/>
        </w:rPr>
        <w:t>8</w:t>
      </w:r>
    </w:p>
    <w:p w14:paraId="00529F01" w14:textId="5F01D194" w:rsidR="003D089D" w:rsidRPr="006E3DC8" w:rsidRDefault="003D089D" w:rsidP="003D089D">
      <w:pPr>
        <w:pStyle w:val="ListParagraph"/>
        <w:numPr>
          <w:ilvl w:val="0"/>
          <w:numId w:val="18"/>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10:00am - Y</w:t>
      </w:r>
      <w:r>
        <w:rPr>
          <w:rFonts w:ascii="Tahoma" w:eastAsia="Times New Roman" w:hAnsi="Tahoma" w:cs="Tahoma"/>
          <w:bCs/>
          <w:color w:val="000000"/>
          <w:lang w:val="en-GB" w:eastAsia="en-GB"/>
        </w:rPr>
        <w:t xml:space="preserve">ear </w:t>
      </w:r>
      <w:r w:rsidRPr="006E3DC8">
        <w:rPr>
          <w:rFonts w:ascii="Tahoma" w:eastAsia="Times New Roman" w:hAnsi="Tahoma" w:cs="Tahoma"/>
          <w:bCs/>
          <w:color w:val="000000"/>
          <w:lang w:val="en-GB" w:eastAsia="en-GB"/>
        </w:rPr>
        <w:t>9</w:t>
      </w:r>
    </w:p>
    <w:p w14:paraId="7CAA97BE" w14:textId="77777777" w:rsidR="003D089D" w:rsidRPr="006E3DC8" w:rsidRDefault="003D089D" w:rsidP="003D089D">
      <w:pPr>
        <w:pStyle w:val="ListParagraph"/>
        <w:numPr>
          <w:ilvl w:val="0"/>
          <w:numId w:val="18"/>
        </w:numPr>
        <w:spacing w:before="0" w:after="0"/>
        <w:textAlignment w:val="baseline"/>
        <w:rPr>
          <w:rFonts w:ascii="Tahoma" w:eastAsia="Times New Roman" w:hAnsi="Tahoma" w:cs="Tahoma"/>
          <w:color w:val="000000"/>
          <w:lang w:val="en-GB" w:eastAsia="en-GB"/>
        </w:rPr>
      </w:pPr>
      <w:r w:rsidRPr="006E3DC8">
        <w:rPr>
          <w:rFonts w:ascii="Tahoma" w:eastAsia="Times New Roman" w:hAnsi="Tahoma" w:cs="Tahoma"/>
          <w:bCs/>
          <w:color w:val="000000"/>
          <w:lang w:val="en-GB" w:eastAsia="en-GB"/>
        </w:rPr>
        <w:t>11:00am - Year 10</w:t>
      </w:r>
    </w:p>
    <w:p w14:paraId="44FDA4AF" w14:textId="28625FF1" w:rsidR="003E1797" w:rsidRPr="003E1797" w:rsidRDefault="003E1797" w:rsidP="003E1797">
      <w:pPr>
        <w:spacing w:after="0"/>
        <w:rPr>
          <w:rFonts w:ascii="Tahoma" w:eastAsia="Times New Roman" w:hAnsi="Tahoma" w:cs="Tahoma"/>
          <w:sz w:val="22"/>
          <w:szCs w:val="22"/>
        </w:rPr>
      </w:pPr>
      <w:r w:rsidRPr="003E1797">
        <w:rPr>
          <w:rFonts w:ascii="Tahoma" w:eastAsia="Times New Roman" w:hAnsi="Tahoma" w:cs="Tahoma"/>
          <w:sz w:val="22"/>
          <w:szCs w:val="22"/>
        </w:rPr>
        <w:t>This schedule will allow us to have socially distanced assemblies and briefings on the importance of following the health and safety systems that are in place and that our students can begin their new term in the safest way possible.</w:t>
      </w:r>
    </w:p>
    <w:p w14:paraId="3C726822" w14:textId="2FC1E420" w:rsidR="007777C2" w:rsidRPr="00594085" w:rsidRDefault="007777C2" w:rsidP="007777C2">
      <w:pPr>
        <w:rPr>
          <w:rFonts w:ascii="Tahoma" w:eastAsia="Times New Roman" w:hAnsi="Tahoma" w:cs="Tahoma"/>
          <w:sz w:val="22"/>
          <w:szCs w:val="22"/>
        </w:rPr>
      </w:pPr>
      <w:r w:rsidRPr="00594085">
        <w:rPr>
          <w:rFonts w:ascii="Tahoma" w:eastAsia="Times New Roman" w:hAnsi="Tahoma" w:cs="Tahoma"/>
          <w:sz w:val="22"/>
          <w:szCs w:val="22"/>
        </w:rPr>
        <w:t>Yours faithfully</w:t>
      </w:r>
    </w:p>
    <w:p w14:paraId="1F3D7A2F" w14:textId="345E31AC" w:rsidR="007777C2" w:rsidRPr="00594085" w:rsidRDefault="00594085" w:rsidP="007777C2">
      <w:pPr>
        <w:rPr>
          <w:rFonts w:ascii="Tahoma" w:eastAsia="Times New Roman" w:hAnsi="Tahoma" w:cs="Tahoma"/>
          <w:sz w:val="22"/>
          <w:szCs w:val="22"/>
        </w:rPr>
      </w:pPr>
      <w:r w:rsidRPr="00594085">
        <w:rPr>
          <w:rFonts w:ascii="Tahoma" w:hAnsi="Tahoma" w:cs="Tahoma"/>
          <w:noProof/>
          <w:sz w:val="22"/>
          <w:szCs w:val="22"/>
          <w:lang w:val="en-GB" w:eastAsia="en-GB"/>
        </w:rPr>
        <w:drawing>
          <wp:inline distT="0" distB="0" distL="0" distR="0" wp14:anchorId="1CA475B8" wp14:editId="6C44CC56">
            <wp:extent cx="876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ewton_signature.gif"/>
                    <pic:cNvPicPr/>
                  </pic:nvPicPr>
                  <pic:blipFill>
                    <a:blip r:embed="rId11">
                      <a:extLst>
                        <a:ext uri="{28A0092B-C50C-407E-A947-70E740481C1C}">
                          <a14:useLocalDpi xmlns:a14="http://schemas.microsoft.com/office/drawing/2010/main" val="0"/>
                        </a:ext>
                      </a:extLst>
                    </a:blip>
                    <a:stretch>
                      <a:fillRect/>
                    </a:stretch>
                  </pic:blipFill>
                  <pic:spPr>
                    <a:xfrm>
                      <a:off x="0" y="0"/>
                      <a:ext cx="876300" cy="495300"/>
                    </a:xfrm>
                    <a:prstGeom prst="rect">
                      <a:avLst/>
                    </a:prstGeom>
                  </pic:spPr>
                </pic:pic>
              </a:graphicData>
            </a:graphic>
          </wp:inline>
        </w:drawing>
      </w:r>
    </w:p>
    <w:p w14:paraId="4F5A4896" w14:textId="18B9EA51" w:rsidR="007777C2" w:rsidRPr="00594085" w:rsidRDefault="007777C2" w:rsidP="00594085">
      <w:pPr>
        <w:pStyle w:val="NoSpacing"/>
        <w:rPr>
          <w:rFonts w:ascii="Tahoma" w:hAnsi="Tahoma" w:cs="Tahoma"/>
          <w:sz w:val="22"/>
          <w:szCs w:val="22"/>
        </w:rPr>
      </w:pPr>
      <w:r w:rsidRPr="00594085">
        <w:rPr>
          <w:rFonts w:ascii="Tahoma" w:hAnsi="Tahoma" w:cs="Tahoma"/>
          <w:sz w:val="22"/>
          <w:szCs w:val="22"/>
        </w:rPr>
        <w:t>Gina Newton</w:t>
      </w:r>
    </w:p>
    <w:p w14:paraId="2F5EEE08" w14:textId="1B6AF536" w:rsidR="007777C2" w:rsidRPr="00594085" w:rsidRDefault="007777C2" w:rsidP="00594085">
      <w:pPr>
        <w:pStyle w:val="NoSpacing"/>
        <w:rPr>
          <w:rFonts w:ascii="Tahoma" w:hAnsi="Tahoma" w:cs="Tahoma"/>
          <w:sz w:val="22"/>
          <w:szCs w:val="22"/>
        </w:rPr>
      </w:pPr>
      <w:r w:rsidRPr="00594085">
        <w:rPr>
          <w:rFonts w:ascii="Tahoma" w:hAnsi="Tahoma" w:cs="Tahoma"/>
          <w:sz w:val="22"/>
          <w:szCs w:val="22"/>
        </w:rPr>
        <w:t>Headteacher</w:t>
      </w:r>
    </w:p>
    <w:p w14:paraId="5D85C54A" w14:textId="77777777" w:rsidR="00BB06E6" w:rsidRPr="00F34A0E" w:rsidRDefault="00BB06E6" w:rsidP="00BB06E6">
      <w:pPr>
        <w:pStyle w:val="NoSpacing"/>
        <w:jc w:val="both"/>
        <w:rPr>
          <w:rFonts w:ascii="Arial" w:hAnsi="Arial" w:cs="Arial"/>
          <w:b/>
          <w:sz w:val="22"/>
          <w:szCs w:val="22"/>
          <w:lang w:val="en-GB"/>
        </w:rPr>
      </w:pPr>
    </w:p>
    <w:p w14:paraId="59896033" w14:textId="1EBDE3E3" w:rsidR="00BB06E6" w:rsidRDefault="00BB06E6" w:rsidP="00BB06E6">
      <w:pPr>
        <w:pStyle w:val="NoSpacing"/>
        <w:jc w:val="both"/>
        <w:rPr>
          <w:rFonts w:ascii="Arial" w:hAnsi="Arial" w:cs="Arial"/>
          <w:b/>
          <w:sz w:val="22"/>
          <w:szCs w:val="22"/>
          <w:lang w:val="en-GB"/>
        </w:rPr>
      </w:pPr>
    </w:p>
    <w:p w14:paraId="758334A0" w14:textId="131744A7" w:rsidR="00231E1C" w:rsidRPr="00180B98" w:rsidRDefault="00231E1C" w:rsidP="00CE710D">
      <w:pPr>
        <w:rPr>
          <w:sz w:val="22"/>
        </w:rPr>
      </w:pPr>
    </w:p>
    <w:sectPr w:rsidR="00231E1C" w:rsidRPr="00180B98" w:rsidSect="0046476F">
      <w:headerReference w:type="default" r:id="rId12"/>
      <w:footerReference w:type="default" r:id="rId13"/>
      <w:pgSz w:w="11900" w:h="16840"/>
      <w:pgMar w:top="3062"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2E0B" w14:textId="77777777" w:rsidR="001E575E" w:rsidRDefault="001E575E" w:rsidP="00FB660F">
      <w:r>
        <w:separator/>
      </w:r>
    </w:p>
  </w:endnote>
  <w:endnote w:type="continuationSeparator" w:id="0">
    <w:p w14:paraId="3DDE8D14" w14:textId="77777777" w:rsidR="001E575E" w:rsidRDefault="001E575E" w:rsidP="00F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Lt">
    <w:altName w:val="Times New Roman"/>
    <w:charset w:val="00"/>
    <w:family w:val="auto"/>
    <w:pitch w:val="variable"/>
    <w:sig w:usb0="00000003" w:usb1="00000000" w:usb2="00000000" w:usb3="00000000" w:csb0="00000001" w:csb1="00000000"/>
  </w:font>
  <w:font w:name="Arial MT M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Ex Bd">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FB98" w14:textId="12EA3BD1" w:rsidR="00307C69" w:rsidRDefault="00307C69" w:rsidP="00307C69">
    <w:pPr>
      <w:pStyle w:val="Footer"/>
      <w:tabs>
        <w:tab w:val="clear" w:pos="4320"/>
        <w:tab w:val="clear" w:pos="8640"/>
        <w:tab w:val="left" w:pos="1640"/>
      </w:tabs>
      <w:jc w:val="right"/>
      <w:rPr>
        <w:rFonts w:asciiTheme="majorHAnsi" w:hAnsiTheme="majorHAnsi"/>
        <w:color w:val="17365D" w:themeColor="text2" w:themeShade="BF"/>
        <w:sz w:val="18"/>
        <w:szCs w:val="18"/>
      </w:rPr>
    </w:pPr>
    <w:r>
      <w:rPr>
        <w:rFonts w:asciiTheme="majorHAnsi" w:hAnsiTheme="majorHAnsi"/>
        <w:noProof/>
        <w:color w:val="17365D" w:themeColor="text2" w:themeShade="BF"/>
        <w:sz w:val="18"/>
        <w:szCs w:val="18"/>
        <w:lang w:val="en-GB" w:eastAsia="en-GB"/>
      </w:rPr>
      <w:drawing>
        <wp:anchor distT="0" distB="0" distL="114300" distR="114300" simplePos="0" relativeHeight="251658240" behindDoc="0" locked="0" layoutInCell="1" allowOverlap="1" wp14:anchorId="5F6061F9" wp14:editId="7A7F9F0B">
          <wp:simplePos x="0" y="0"/>
          <wp:positionH relativeFrom="column">
            <wp:posOffset>-270151</wp:posOffset>
          </wp:positionH>
          <wp:positionV relativeFrom="paragraph">
            <wp:posOffset>-9690</wp:posOffset>
          </wp:positionV>
          <wp:extent cx="3588470" cy="8971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3588470" cy="897118"/>
                  </a:xfrm>
                  <a:prstGeom prst="rect">
                    <a:avLst/>
                  </a:prstGeom>
                </pic:spPr>
              </pic:pic>
            </a:graphicData>
          </a:graphic>
          <wp14:sizeRelH relativeFrom="page">
            <wp14:pctWidth>0</wp14:pctWidth>
          </wp14:sizeRelH>
          <wp14:sizeRelV relativeFrom="page">
            <wp14:pctHeight>0</wp14:pctHeight>
          </wp14:sizeRelV>
        </wp:anchor>
      </w:drawing>
    </w:r>
  </w:p>
  <w:p w14:paraId="1A693831" w14:textId="2C61517B" w:rsidR="00307C69" w:rsidRDefault="00307C69" w:rsidP="00307C69">
    <w:pPr>
      <w:pStyle w:val="Footer"/>
      <w:tabs>
        <w:tab w:val="clear" w:pos="4320"/>
        <w:tab w:val="clear" w:pos="8640"/>
        <w:tab w:val="left" w:pos="1640"/>
      </w:tabs>
      <w:jc w:val="right"/>
    </w:pPr>
    <w:r w:rsidRPr="00125841">
      <w:rPr>
        <w:rFonts w:asciiTheme="majorHAnsi" w:hAnsiTheme="majorHAnsi"/>
        <w:color w:val="17365D" w:themeColor="text2" w:themeShade="BF"/>
        <w:sz w:val="18"/>
        <w:szCs w:val="18"/>
      </w:rPr>
      <w:t>Registered no. 08296921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79AF" w14:textId="77777777" w:rsidR="001E575E" w:rsidRDefault="001E575E" w:rsidP="00FB660F">
      <w:r>
        <w:separator/>
      </w:r>
    </w:p>
  </w:footnote>
  <w:footnote w:type="continuationSeparator" w:id="0">
    <w:p w14:paraId="2DE371F8" w14:textId="77777777" w:rsidR="001E575E" w:rsidRDefault="001E575E" w:rsidP="00FB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07EE" w14:textId="64064D0A" w:rsidR="00FB660F" w:rsidRDefault="00E831FE" w:rsidP="0046476F">
    <w:pPr>
      <w:pStyle w:val="Header"/>
      <w:tabs>
        <w:tab w:val="clear" w:pos="4320"/>
        <w:tab w:val="clear" w:pos="8640"/>
        <w:tab w:val="left" w:pos="8467"/>
        <w:tab w:val="left" w:pos="8960"/>
      </w:tabs>
    </w:pPr>
    <w:r>
      <w:rPr>
        <w:noProof/>
        <w:lang w:val="en-GB" w:eastAsia="en-GB"/>
      </w:rPr>
      <w:drawing>
        <wp:anchor distT="0" distB="0" distL="114300" distR="114300" simplePos="0" relativeHeight="251659264" behindDoc="0" locked="0" layoutInCell="1" allowOverlap="1" wp14:anchorId="63C07515" wp14:editId="733B37CD">
          <wp:simplePos x="0" y="0"/>
          <wp:positionH relativeFrom="page">
            <wp:align>right</wp:align>
          </wp:positionH>
          <wp:positionV relativeFrom="paragraph">
            <wp:posOffset>51380</wp:posOffset>
          </wp:positionV>
          <wp:extent cx="7066017" cy="10416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mail Address.png"/>
                  <pic:cNvPicPr/>
                </pic:nvPicPr>
                <pic:blipFill rotWithShape="1">
                  <a:blip r:embed="rId1">
                    <a:extLst>
                      <a:ext uri="{28A0092B-C50C-407E-A947-70E740481C1C}">
                        <a14:useLocalDpi xmlns:a14="http://schemas.microsoft.com/office/drawing/2010/main" val="0"/>
                      </a:ext>
                    </a:extLst>
                  </a:blip>
                  <a:srcRect b="38287"/>
                  <a:stretch/>
                </pic:blipFill>
                <pic:spPr bwMode="auto">
                  <a:xfrm>
                    <a:off x="0" y="0"/>
                    <a:ext cx="7066017" cy="1041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4386"/>
    <w:multiLevelType w:val="hybridMultilevel"/>
    <w:tmpl w:val="3BFA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45B7"/>
    <w:multiLevelType w:val="multilevel"/>
    <w:tmpl w:val="8AE8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C2C07"/>
    <w:multiLevelType w:val="multilevel"/>
    <w:tmpl w:val="7464C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E47AB"/>
    <w:multiLevelType w:val="hybridMultilevel"/>
    <w:tmpl w:val="5BDE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C304C"/>
    <w:multiLevelType w:val="hybridMultilevel"/>
    <w:tmpl w:val="0A1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45551"/>
    <w:multiLevelType w:val="hybridMultilevel"/>
    <w:tmpl w:val="35DA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9EE41FA"/>
    <w:multiLevelType w:val="multilevel"/>
    <w:tmpl w:val="C516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93877"/>
    <w:multiLevelType w:val="multilevel"/>
    <w:tmpl w:val="EC5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411CF"/>
    <w:multiLevelType w:val="hybridMultilevel"/>
    <w:tmpl w:val="EF508F54"/>
    <w:lvl w:ilvl="0" w:tplc="1974E8CC">
      <w:start w:val="1"/>
      <w:numFmt w:val="bullet"/>
      <w:lvlText w:val=""/>
      <w:lvlJc w:val="left"/>
      <w:pPr>
        <w:ind w:left="720" w:hanging="360"/>
      </w:pPr>
      <w:rPr>
        <w:rFonts w:ascii="Symbol" w:hAnsi="Symbol" w:hint="default"/>
        <w:color w:val="0098B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4FCE6292"/>
    <w:multiLevelType w:val="multilevel"/>
    <w:tmpl w:val="75B2C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A90D0F"/>
    <w:multiLevelType w:val="hybridMultilevel"/>
    <w:tmpl w:val="3AA2C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E305E7"/>
    <w:multiLevelType w:val="multilevel"/>
    <w:tmpl w:val="5D06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15674"/>
    <w:multiLevelType w:val="hybridMultilevel"/>
    <w:tmpl w:val="C05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EAE7CDE"/>
    <w:multiLevelType w:val="multilevel"/>
    <w:tmpl w:val="6694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E32CDE"/>
    <w:multiLevelType w:val="multilevel"/>
    <w:tmpl w:val="E18A0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3E7ACF"/>
    <w:multiLevelType w:val="multilevel"/>
    <w:tmpl w:val="533C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0"/>
  </w:num>
  <w:num w:numId="4">
    <w:abstractNumId w:val="7"/>
  </w:num>
  <w:num w:numId="5">
    <w:abstractNumId w:val="12"/>
  </w:num>
  <w:num w:numId="6">
    <w:abstractNumId w:val="1"/>
  </w:num>
  <w:num w:numId="7">
    <w:abstractNumId w:val="2"/>
  </w:num>
  <w:num w:numId="8">
    <w:abstractNumId w:val="11"/>
  </w:num>
  <w:num w:numId="9">
    <w:abstractNumId w:val="15"/>
  </w:num>
  <w:num w:numId="10">
    <w:abstractNumId w:val="3"/>
  </w:num>
  <w:num w:numId="11">
    <w:abstractNumId w:val="16"/>
  </w:num>
  <w:num w:numId="12">
    <w:abstractNumId w:val="17"/>
  </w:num>
  <w:num w:numId="13">
    <w:abstractNumId w:val="8"/>
  </w:num>
  <w:num w:numId="14">
    <w:abstractNumId w:val="4"/>
  </w:num>
  <w:num w:numId="15">
    <w:abstractNumId w:val="5"/>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0F"/>
    <w:rsid w:val="00011FB8"/>
    <w:rsid w:val="00037378"/>
    <w:rsid w:val="000476C9"/>
    <w:rsid w:val="0009183B"/>
    <w:rsid w:val="000A1CB0"/>
    <w:rsid w:val="000A55DE"/>
    <w:rsid w:val="000B3E46"/>
    <w:rsid w:val="00125841"/>
    <w:rsid w:val="00180B98"/>
    <w:rsid w:val="001E575E"/>
    <w:rsid w:val="00205DE6"/>
    <w:rsid w:val="002251B8"/>
    <w:rsid w:val="00231E1C"/>
    <w:rsid w:val="00307C69"/>
    <w:rsid w:val="003865C6"/>
    <w:rsid w:val="003869A2"/>
    <w:rsid w:val="00387D62"/>
    <w:rsid w:val="003C5511"/>
    <w:rsid w:val="003D089D"/>
    <w:rsid w:val="003E1797"/>
    <w:rsid w:val="003E2457"/>
    <w:rsid w:val="003F5497"/>
    <w:rsid w:val="00434176"/>
    <w:rsid w:val="0046476F"/>
    <w:rsid w:val="004D64D1"/>
    <w:rsid w:val="00505BF4"/>
    <w:rsid w:val="0054610A"/>
    <w:rsid w:val="00576892"/>
    <w:rsid w:val="00594085"/>
    <w:rsid w:val="005C2D41"/>
    <w:rsid w:val="005E23DB"/>
    <w:rsid w:val="005F443B"/>
    <w:rsid w:val="0062754C"/>
    <w:rsid w:val="00654225"/>
    <w:rsid w:val="00665261"/>
    <w:rsid w:val="006D20DC"/>
    <w:rsid w:val="006E5D58"/>
    <w:rsid w:val="006E7E39"/>
    <w:rsid w:val="006E7E54"/>
    <w:rsid w:val="00724D41"/>
    <w:rsid w:val="007614C4"/>
    <w:rsid w:val="00761D0F"/>
    <w:rsid w:val="007777C2"/>
    <w:rsid w:val="00780ED4"/>
    <w:rsid w:val="00786343"/>
    <w:rsid w:val="00826915"/>
    <w:rsid w:val="0083430B"/>
    <w:rsid w:val="00855658"/>
    <w:rsid w:val="0088622A"/>
    <w:rsid w:val="008E7CEC"/>
    <w:rsid w:val="008F26CB"/>
    <w:rsid w:val="00910E14"/>
    <w:rsid w:val="00910E41"/>
    <w:rsid w:val="00913D1D"/>
    <w:rsid w:val="00945BF0"/>
    <w:rsid w:val="009A7D0D"/>
    <w:rsid w:val="009B03D9"/>
    <w:rsid w:val="00A30C41"/>
    <w:rsid w:val="00A357F4"/>
    <w:rsid w:val="00A41C83"/>
    <w:rsid w:val="00AC11C9"/>
    <w:rsid w:val="00AD03D0"/>
    <w:rsid w:val="00AD1BB0"/>
    <w:rsid w:val="00B43A4A"/>
    <w:rsid w:val="00B72DD5"/>
    <w:rsid w:val="00B80487"/>
    <w:rsid w:val="00B90687"/>
    <w:rsid w:val="00BB06E6"/>
    <w:rsid w:val="00BC36F4"/>
    <w:rsid w:val="00BE07EF"/>
    <w:rsid w:val="00C06F8F"/>
    <w:rsid w:val="00C85CDA"/>
    <w:rsid w:val="00C93E2E"/>
    <w:rsid w:val="00CB61B8"/>
    <w:rsid w:val="00CC1896"/>
    <w:rsid w:val="00CE710D"/>
    <w:rsid w:val="00D11651"/>
    <w:rsid w:val="00D13D72"/>
    <w:rsid w:val="00D14BCD"/>
    <w:rsid w:val="00D8262D"/>
    <w:rsid w:val="00D8716A"/>
    <w:rsid w:val="00D90779"/>
    <w:rsid w:val="00DA10CD"/>
    <w:rsid w:val="00E069AD"/>
    <w:rsid w:val="00E353ED"/>
    <w:rsid w:val="00E831FE"/>
    <w:rsid w:val="00F34A0E"/>
    <w:rsid w:val="00F53F8E"/>
    <w:rsid w:val="00F73543"/>
    <w:rsid w:val="00F8436A"/>
    <w:rsid w:val="00F90A51"/>
    <w:rsid w:val="00FB66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E1E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ED"/>
    <w:pPr>
      <w:spacing w:before="120" w:after="120"/>
    </w:pPr>
    <w:rPr>
      <w:rFonts w:ascii="Arial MT Lt" w:hAnsi="Arial MT Lt"/>
    </w:rPr>
  </w:style>
  <w:style w:type="paragraph" w:styleId="Heading1">
    <w:name w:val="heading 1"/>
    <w:basedOn w:val="Normal"/>
    <w:next w:val="Normal"/>
    <w:link w:val="Heading1Char"/>
    <w:uiPriority w:val="9"/>
    <w:qFormat/>
    <w:rsid w:val="00FB660F"/>
    <w:pPr>
      <w:keepNext/>
      <w:keepLines/>
      <w:spacing w:before="480"/>
      <w:outlineLvl w:val="0"/>
    </w:pPr>
    <w:rPr>
      <w:rFonts w:ascii="Arial MT Md" w:eastAsiaTheme="majorEastAsia" w:hAnsi="Arial MT Md" w:cstheme="majorBidi"/>
      <w:bCs/>
      <w:color w:val="1B2745"/>
      <w:sz w:val="32"/>
      <w:szCs w:val="32"/>
    </w:rPr>
  </w:style>
  <w:style w:type="paragraph" w:styleId="Heading2">
    <w:name w:val="heading 2"/>
    <w:basedOn w:val="Normal"/>
    <w:next w:val="Normal"/>
    <w:link w:val="Heading2Char"/>
    <w:uiPriority w:val="9"/>
    <w:unhideWhenUsed/>
    <w:qFormat/>
    <w:rsid w:val="00FB660F"/>
    <w:pPr>
      <w:keepNext/>
      <w:keepLines/>
      <w:spacing w:before="200"/>
      <w:outlineLvl w:val="1"/>
    </w:pPr>
    <w:rPr>
      <w:rFonts w:ascii="Arial MT Ex Bd" w:eastAsiaTheme="majorEastAsia" w:hAnsi="Arial MT Ex Bd" w:cstheme="majorBidi"/>
      <w:bCs/>
      <w:color w:val="0098B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60F"/>
    <w:rPr>
      <w:rFonts w:ascii="Arial MT Md" w:eastAsiaTheme="majorEastAsia" w:hAnsi="Arial MT Md" w:cstheme="majorBidi"/>
      <w:bCs/>
      <w:color w:val="1B2745"/>
      <w:sz w:val="32"/>
      <w:szCs w:val="32"/>
    </w:rPr>
  </w:style>
  <w:style w:type="character" w:customStyle="1" w:styleId="Heading2Char">
    <w:name w:val="Heading 2 Char"/>
    <w:basedOn w:val="DefaultParagraphFont"/>
    <w:link w:val="Heading2"/>
    <w:uiPriority w:val="9"/>
    <w:rsid w:val="00FB660F"/>
    <w:rPr>
      <w:rFonts w:ascii="Arial MT Ex Bd" w:eastAsiaTheme="majorEastAsia" w:hAnsi="Arial MT Ex Bd" w:cstheme="majorBidi"/>
      <w:bCs/>
      <w:color w:val="0098B1"/>
      <w:sz w:val="28"/>
      <w:szCs w:val="28"/>
    </w:rPr>
  </w:style>
  <w:style w:type="paragraph" w:styleId="NoSpacing">
    <w:name w:val="No Spacing"/>
    <w:uiPriority w:val="1"/>
    <w:qFormat/>
    <w:rsid w:val="00FB660F"/>
    <w:rPr>
      <w:rFonts w:ascii="Arial MT Lt" w:hAnsi="Arial MT Lt"/>
    </w:rPr>
  </w:style>
  <w:style w:type="paragraph" w:styleId="Header">
    <w:name w:val="header"/>
    <w:basedOn w:val="Normal"/>
    <w:link w:val="HeaderChar"/>
    <w:uiPriority w:val="99"/>
    <w:unhideWhenUsed/>
    <w:rsid w:val="00FB660F"/>
    <w:pPr>
      <w:tabs>
        <w:tab w:val="center" w:pos="4320"/>
        <w:tab w:val="right" w:pos="8640"/>
      </w:tabs>
    </w:pPr>
  </w:style>
  <w:style w:type="character" w:customStyle="1" w:styleId="HeaderChar">
    <w:name w:val="Header Char"/>
    <w:basedOn w:val="DefaultParagraphFont"/>
    <w:link w:val="Header"/>
    <w:uiPriority w:val="99"/>
    <w:rsid w:val="00FB660F"/>
    <w:rPr>
      <w:rFonts w:ascii="Arial MT Lt" w:hAnsi="Arial MT Lt"/>
    </w:rPr>
  </w:style>
  <w:style w:type="paragraph" w:styleId="Footer">
    <w:name w:val="footer"/>
    <w:basedOn w:val="Normal"/>
    <w:link w:val="FooterChar"/>
    <w:uiPriority w:val="99"/>
    <w:unhideWhenUsed/>
    <w:rsid w:val="00FB660F"/>
    <w:pPr>
      <w:tabs>
        <w:tab w:val="center" w:pos="4320"/>
        <w:tab w:val="right" w:pos="8640"/>
      </w:tabs>
    </w:pPr>
  </w:style>
  <w:style w:type="character" w:customStyle="1" w:styleId="FooterChar">
    <w:name w:val="Footer Char"/>
    <w:basedOn w:val="DefaultParagraphFont"/>
    <w:link w:val="Footer"/>
    <w:uiPriority w:val="99"/>
    <w:rsid w:val="00FB660F"/>
    <w:rPr>
      <w:rFonts w:ascii="Arial MT Lt" w:hAnsi="Arial MT Lt"/>
    </w:rPr>
  </w:style>
  <w:style w:type="paragraph" w:styleId="BalloonText">
    <w:name w:val="Balloon Text"/>
    <w:basedOn w:val="Normal"/>
    <w:link w:val="BalloonTextChar"/>
    <w:uiPriority w:val="99"/>
    <w:semiHidden/>
    <w:unhideWhenUsed/>
    <w:rsid w:val="00FB6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0F"/>
    <w:rPr>
      <w:rFonts w:ascii="Lucida Grande" w:hAnsi="Lucida Grande" w:cs="Lucida Grande"/>
      <w:sz w:val="18"/>
      <w:szCs w:val="18"/>
    </w:rPr>
  </w:style>
  <w:style w:type="paragraph" w:styleId="ListParagraph">
    <w:name w:val="List Paragraph"/>
    <w:basedOn w:val="Normal"/>
    <w:uiPriority w:val="34"/>
    <w:qFormat/>
    <w:rsid w:val="00E353ED"/>
    <w:pPr>
      <w:ind w:left="720"/>
      <w:contextualSpacing/>
    </w:pPr>
  </w:style>
  <w:style w:type="paragraph" w:customStyle="1" w:styleId="DfESOutNumbered">
    <w:name w:val="DfESOutNumbered"/>
    <w:basedOn w:val="Normal"/>
    <w:rsid w:val="00CC1896"/>
    <w:pPr>
      <w:widowControl w:val="0"/>
      <w:numPr>
        <w:numId w:val="4"/>
      </w:numPr>
      <w:overflowPunct w:val="0"/>
      <w:autoSpaceDE w:val="0"/>
      <w:autoSpaceDN w:val="0"/>
      <w:adjustRightInd w:val="0"/>
      <w:spacing w:before="0" w:after="240"/>
    </w:pPr>
    <w:rPr>
      <w:rFonts w:ascii="Arial" w:eastAsia="Times New Roman" w:hAnsi="Arial" w:cs="Times New Roman"/>
      <w:szCs w:val="20"/>
      <w:lang w:val="en-GB"/>
    </w:rPr>
  </w:style>
  <w:style w:type="paragraph" w:styleId="BodyText2">
    <w:name w:val="Body Text 2"/>
    <w:basedOn w:val="Normal"/>
    <w:link w:val="BodyText2Char"/>
    <w:semiHidden/>
    <w:rsid w:val="00CC1896"/>
    <w:pPr>
      <w:widowControl w:val="0"/>
      <w:numPr>
        <w:ilvl w:val="12"/>
      </w:numPr>
      <w:overflowPunct w:val="0"/>
      <w:autoSpaceDE w:val="0"/>
      <w:autoSpaceDN w:val="0"/>
      <w:adjustRightInd w:val="0"/>
      <w:spacing w:before="0" w:after="0"/>
    </w:pPr>
    <w:rPr>
      <w:rFonts w:ascii="Arial" w:eastAsia="Times New Roman" w:hAnsi="Arial" w:cs="Times New Roman"/>
      <w:b/>
      <w:bCs/>
      <w:szCs w:val="20"/>
      <w:lang w:val="en-GB"/>
    </w:rPr>
  </w:style>
  <w:style w:type="character" w:customStyle="1" w:styleId="BodyText2Char">
    <w:name w:val="Body Text 2 Char"/>
    <w:basedOn w:val="DefaultParagraphFont"/>
    <w:link w:val="BodyText2"/>
    <w:semiHidden/>
    <w:rsid w:val="00CC1896"/>
    <w:rPr>
      <w:rFonts w:ascii="Arial" w:eastAsia="Times New Roman" w:hAnsi="Arial" w:cs="Times New Roman"/>
      <w:b/>
      <w:bCs/>
      <w:szCs w:val="20"/>
      <w:lang w:val="en-GB"/>
    </w:rPr>
  </w:style>
  <w:style w:type="character" w:styleId="Hyperlink">
    <w:name w:val="Hyperlink"/>
    <w:uiPriority w:val="99"/>
    <w:unhideWhenUsed/>
    <w:rsid w:val="00CC1896"/>
    <w:rPr>
      <w:color w:val="0000FF"/>
      <w:u w:val="single"/>
    </w:rPr>
  </w:style>
  <w:style w:type="paragraph" w:styleId="NormalWeb">
    <w:name w:val="Normal (Web)"/>
    <w:basedOn w:val="Normal"/>
    <w:uiPriority w:val="99"/>
    <w:unhideWhenUsed/>
    <w:rsid w:val="00F34A0E"/>
    <w:pPr>
      <w:spacing w:before="100" w:beforeAutospacing="1" w:after="100" w:afterAutospacing="1"/>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HCBDF7GBoEOqWbJW_OwBUTGED5ITpzpOkOuoPCxf-gBUQzNaSEs1SUJMRjFRTkZVT00yRFM3T0pJRy4u" TargetMode="External"/><Relationship Id="rId4" Type="http://schemas.openxmlformats.org/officeDocument/2006/relationships/settings" Target="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297A3D-1508-410B-8595-0119ABCC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Bibby</dc:creator>
  <cp:keywords/>
  <dc:description/>
  <cp:lastModifiedBy>Sophie Peck</cp:lastModifiedBy>
  <cp:revision>2</cp:revision>
  <cp:lastPrinted>2020-12-02T09:56:00Z</cp:lastPrinted>
  <dcterms:created xsi:type="dcterms:W3CDTF">2020-12-18T12:52:00Z</dcterms:created>
  <dcterms:modified xsi:type="dcterms:W3CDTF">2020-12-18T12:52:00Z</dcterms:modified>
</cp:coreProperties>
</file>